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19" w:rsidRPr="00A24889" w:rsidRDefault="00B85F19" w:rsidP="00B85F19">
      <w:pPr>
        <w:pStyle w:val="c1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A24889">
        <w:rPr>
          <w:b/>
          <w:color w:val="000000"/>
          <w:spacing w:val="-1"/>
          <w:u w:val="single"/>
        </w:rPr>
        <w:t>П</w:t>
      </w:r>
      <w:r w:rsidRPr="00A24889">
        <w:rPr>
          <w:b/>
          <w:color w:val="000000"/>
          <w:u w:val="single"/>
        </w:rPr>
        <w:t>лан работы управляющего совета</w:t>
      </w:r>
    </w:p>
    <w:p w:rsidR="00B85F19" w:rsidRDefault="00B85F19" w:rsidP="00B85F19">
      <w:pPr>
        <w:pStyle w:val="c1"/>
        <w:spacing w:before="0" w:beforeAutospacing="0" w:after="0" w:afterAutospacing="0"/>
        <w:ind w:firstLine="851"/>
        <w:rPr>
          <w:szCs w:val="28"/>
        </w:rPr>
      </w:pPr>
      <w:r>
        <w:rPr>
          <w:rStyle w:val="c2"/>
          <w:szCs w:val="28"/>
        </w:rPr>
        <w:t>Управляющий совет   собирается не реже 2 раз в год</w:t>
      </w:r>
    </w:p>
    <w:tbl>
      <w:tblPr>
        <w:tblW w:w="95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98"/>
        <w:gridCol w:w="3439"/>
        <w:gridCol w:w="2127"/>
        <w:gridCol w:w="1277"/>
        <w:gridCol w:w="2214"/>
      </w:tblGrid>
      <w:tr w:rsidR="00B85F19" w:rsidTr="00B1279E">
        <w:trPr>
          <w:trHeight w:val="142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F19" w:rsidRDefault="00B85F19" w:rsidP="00B85F1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3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F19" w:rsidRDefault="00B85F19" w:rsidP="00B85F1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en-US"/>
              </w:rPr>
              <w:t>Мероприятие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F19" w:rsidRDefault="00B85F19" w:rsidP="00B85F1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en-US"/>
              </w:rPr>
              <w:t>Ответственный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F19" w:rsidRDefault="00B85F19" w:rsidP="00B85F1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en-US"/>
              </w:rPr>
              <w:t>Срок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F19" w:rsidRDefault="00B85F19" w:rsidP="00B85F1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en-US"/>
              </w:rPr>
              <w:t>Результат, продукт</w:t>
            </w:r>
          </w:p>
        </w:tc>
      </w:tr>
      <w:tr w:rsidR="00B85F19" w:rsidTr="00B1279E">
        <w:trPr>
          <w:trHeight w:val="14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F19" w:rsidRDefault="00B85F19" w:rsidP="00B85F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приоритетных направлений образовательной политики ДОУ.</w:t>
            </w:r>
          </w:p>
          <w:p w:rsidR="00B85F19" w:rsidRDefault="00B85F19" w:rsidP="00B85F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Style w:val="FontStyle13"/>
                <w:sz w:val="24"/>
                <w:szCs w:val="24"/>
              </w:rPr>
              <w:t>Итоги приемки учреждения к новому учебному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(рассмотрение вопросов по созданию безопасных условий пребывания детей в ДОУ).</w:t>
            </w:r>
          </w:p>
          <w:p w:rsidR="00B85F19" w:rsidRDefault="00B85F19" w:rsidP="00B85F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 работе по реализации Программы развития ДОУ.</w:t>
            </w:r>
          </w:p>
          <w:p w:rsidR="00B85F19" w:rsidRDefault="00B85F19" w:rsidP="00B85F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c2"/>
              </w:rPr>
            </w:pPr>
            <w:r>
              <w:rPr>
                <w:rStyle w:val="c2"/>
                <w:rFonts w:ascii="Times New Roman" w:hAnsi="Times New Roman"/>
                <w:sz w:val="24"/>
                <w:szCs w:val="24"/>
              </w:rPr>
              <w:t>Определение  режима занятий обучающихся.</w:t>
            </w:r>
          </w:p>
          <w:p w:rsidR="00B85F19" w:rsidRDefault="00B85F19" w:rsidP="00B85F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критериев и показателей эффективности деятельности труда работников.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Председатель Управляющего совета</w:t>
            </w: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Заведующий</w:t>
            </w:r>
          </w:p>
          <w:p w:rsidR="00B85F19" w:rsidRDefault="00B85F19" w:rsidP="00B85F19">
            <w:pPr>
              <w:spacing w:after="0" w:line="240" w:lineRule="auto"/>
              <w:textAlignment w:val="baseline"/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  <w:r>
              <w:rPr>
                <w:rFonts w:ascii="inherit" w:hAnsi="inherit" w:cs="Arial"/>
                <w:color w:val="333333"/>
                <w:sz w:val="21"/>
                <w:szCs w:val="21"/>
              </w:rPr>
              <w:t xml:space="preserve">. </w:t>
            </w: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Старший воспитатель</w:t>
            </w:r>
          </w:p>
          <w:p w:rsidR="00B85F19" w:rsidRDefault="00B85F19" w:rsidP="00B85F19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Старший воспитатель</w:t>
            </w:r>
          </w:p>
          <w:p w:rsidR="00B85F19" w:rsidRDefault="00B85F19" w:rsidP="00B85F19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Заведующий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Август </w:t>
            </w: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Протокол заседания.</w:t>
            </w: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Решение УС по плану работы</w:t>
            </w: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Эффективная работа  и функционирование ДОУ</w:t>
            </w: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Согласование</w:t>
            </w: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Согласование протокола стимулирующих выплат</w:t>
            </w:r>
          </w:p>
        </w:tc>
      </w:tr>
      <w:tr w:rsidR="00B85F19" w:rsidTr="00B1279E">
        <w:trPr>
          <w:trHeight w:val="14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F19" w:rsidRDefault="00B85F19" w:rsidP="00B85F19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нализ и предварительное планирование работы Управляющего Совета на следующий учебный год.</w:t>
            </w:r>
          </w:p>
          <w:p w:rsidR="00B85F19" w:rsidRDefault="00B85F19" w:rsidP="00B85F19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организации качества питания воспитанников. </w:t>
            </w:r>
          </w:p>
          <w:p w:rsidR="00B85F19" w:rsidRDefault="00B85F19" w:rsidP="00B85F19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плана мероприятий, направленных на материально-техническое обеспечение и оснащение образовательного процесса.</w:t>
            </w:r>
          </w:p>
          <w:p w:rsidR="00B85F19" w:rsidRDefault="00B85F19" w:rsidP="00B85F1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критериев и показателей эффективности деятельности труда работников.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4"/>
                <w:szCs w:val="28"/>
              </w:rPr>
              <w:t>Заведующий</w:t>
            </w: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Председатель Управляющего совета</w:t>
            </w:r>
          </w:p>
          <w:p w:rsidR="00B85F19" w:rsidRDefault="00B85F19" w:rsidP="00B85F19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  <w:p w:rsidR="00B85F19" w:rsidRDefault="00B85F19" w:rsidP="00B85F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Заведующий </w:t>
            </w:r>
          </w:p>
          <w:p w:rsidR="00B85F19" w:rsidRDefault="00B85F19" w:rsidP="00B85F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85F19" w:rsidRDefault="00B85F19" w:rsidP="00B85F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85F19" w:rsidRDefault="00B85F19" w:rsidP="00B85F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85F19" w:rsidRDefault="00B85F19" w:rsidP="00B85F19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  <w:p w:rsidR="00B85F19" w:rsidRDefault="00B85F19" w:rsidP="00B85F19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  <w:p w:rsidR="00B85F19" w:rsidRDefault="00B85F19" w:rsidP="00B85F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Заведующий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F19" w:rsidRDefault="00B85F19" w:rsidP="00B85F1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Решение УС по плану работы</w:t>
            </w: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Анкета для родителей.</w:t>
            </w: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Справка по результатам контроля.</w:t>
            </w:r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Создание в ДОУ качественных условий для развития и оздоровления детей раннего и дошкольного возраста, реализация ФГОС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ДО</w:t>
            </w:r>
            <w:proofErr w:type="gramEnd"/>
          </w:p>
          <w:p w:rsidR="00B85F19" w:rsidRDefault="00B85F19" w:rsidP="00B85F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Согласование протокола стимулирующих выплат</w:t>
            </w:r>
          </w:p>
        </w:tc>
      </w:tr>
    </w:tbl>
    <w:p w:rsidR="008F4B42" w:rsidRDefault="00B85F19" w:rsidP="00B85F19">
      <w:pPr>
        <w:spacing w:after="0"/>
      </w:pPr>
    </w:p>
    <w:sectPr w:rsidR="008F4B42" w:rsidSect="0078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81949"/>
    <w:multiLevelType w:val="hybridMultilevel"/>
    <w:tmpl w:val="D1401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DD75F8"/>
    <w:multiLevelType w:val="hybridMultilevel"/>
    <w:tmpl w:val="D3C6E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F19"/>
    <w:rsid w:val="00787635"/>
    <w:rsid w:val="00B04866"/>
    <w:rsid w:val="00B85F19"/>
    <w:rsid w:val="00C6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F19"/>
    <w:pPr>
      <w:ind w:left="720"/>
      <w:contextualSpacing/>
    </w:pPr>
  </w:style>
  <w:style w:type="paragraph" w:customStyle="1" w:styleId="c1">
    <w:name w:val="c1"/>
    <w:basedOn w:val="a"/>
    <w:rsid w:val="00B85F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B85F19"/>
  </w:style>
  <w:style w:type="character" w:customStyle="1" w:styleId="FontStyle13">
    <w:name w:val="Font Style13"/>
    <w:basedOn w:val="a0"/>
    <w:rsid w:val="00B85F1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2022-11-22T07:28:00Z</dcterms:created>
  <dcterms:modified xsi:type="dcterms:W3CDTF">2022-11-22T07:28:00Z</dcterms:modified>
</cp:coreProperties>
</file>