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3960" w:rsidRDefault="00883960" w:rsidP="00883960">
      <w:pPr>
        <w:rPr>
          <w:b/>
          <w:sz w:val="10"/>
          <w:szCs w:val="10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CAF9BE1" wp14:editId="47FBB8A4">
                <wp:simplePos x="0" y="0"/>
                <wp:positionH relativeFrom="margin">
                  <wp:posOffset>489585</wp:posOffset>
                </wp:positionH>
                <wp:positionV relativeFrom="margin">
                  <wp:posOffset>57150</wp:posOffset>
                </wp:positionV>
                <wp:extent cx="9020175" cy="1028700"/>
                <wp:effectExtent l="0" t="0" r="0" b="0"/>
                <wp:wrapSquare wrapText="bothSides"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020175" cy="1028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883960" w:rsidRDefault="00883960" w:rsidP="0088396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83960" w:rsidRDefault="00883960" w:rsidP="0088396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ЯКОВЛЕВСКАЯ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>ТЕРРИТОРИАЛЬНАЯ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ОРГАНИЗАЦИЯ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</w:rPr>
                              <w:t xml:space="preserve">ОБЩЕРОССИЙСКОГО </w:t>
                            </w: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>ПРОФСОЮЗА ОБРАЗОВАНИЯ</w:t>
                            </w:r>
                          </w:p>
                          <w:p w:rsidR="00883960" w:rsidRDefault="00883960" w:rsidP="0088396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</w:rPr>
                            </w:pPr>
                          </w:p>
                          <w:p w:rsidR="00883960" w:rsidRPr="001709E0" w:rsidRDefault="00883960" w:rsidP="0088396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</w:pPr>
                            <w:r w:rsidRPr="00077674">
                              <w:rPr>
                                <w:rFonts w:ascii="Times New Roman" w:hAnsi="Times New Roman"/>
                                <w:b/>
                              </w:rPr>
                              <w:t xml:space="preserve"> 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ПРАВОВАЯ ЛИСТОВКА  №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9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  (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сентябрь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 xml:space="preserve">  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iCs/>
                                <w:color w:val="FF0000"/>
                                <w:sz w:val="24"/>
                                <w:szCs w:val="24"/>
                              </w:rPr>
                              <w:t>2023 г.)</w:t>
                            </w:r>
                            <w:r w:rsidRPr="001709E0">
                              <w:rPr>
                                <w:rFonts w:ascii="Times New Roman" w:hAnsi="Times New Roman"/>
                                <w:b/>
                                <w:noProof/>
                                <w:sz w:val="24"/>
                                <w:szCs w:val="24"/>
                                <w:lang w:eastAsia="ru-RU"/>
                              </w:rPr>
                              <w:t xml:space="preserve"> </w:t>
                            </w:r>
                          </w:p>
                          <w:p w:rsidR="00883960" w:rsidRPr="001760AB" w:rsidRDefault="00883960" w:rsidP="00883960">
                            <w:pPr>
                              <w:spacing w:after="280" w:afterAutospacing="1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color w:val="0033CC"/>
                                <w:sz w:val="32"/>
                                <w:szCs w:val="32"/>
                              </w:rPr>
                            </w:pPr>
                            <w:r w:rsidRPr="001760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33CC"/>
                                <w:sz w:val="32"/>
                                <w:szCs w:val="32"/>
                              </w:rPr>
                              <w:t>«</w:t>
                            </w:r>
                            <w:r>
                              <w:rPr>
                                <w:rFonts w:ascii="amphibia" w:eastAsia="Times New Roman" w:hAnsi="amphibia" w:cs="Times New Roman"/>
                                <w:b/>
                                <w:i/>
                                <w:color w:val="0000FF"/>
                                <w:kern w:val="36"/>
                                <w:sz w:val="32"/>
                                <w:szCs w:val="32"/>
                                <w:lang w:eastAsia="ru-RU"/>
                              </w:rPr>
                              <w:t>Как определить окончание срока договора</w:t>
                            </w:r>
                            <w:r w:rsidRPr="001760AB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color w:val="0033CC"/>
                                <w:sz w:val="32"/>
                                <w:szCs w:val="32"/>
                              </w:rPr>
                              <w:t>»</w:t>
                            </w:r>
                          </w:p>
                          <w:p w:rsidR="00883960" w:rsidRPr="003E6495" w:rsidRDefault="00883960" w:rsidP="00883960">
                            <w:pPr>
                              <w:pStyle w:val="a3"/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FF0000"/>
                                <w:sz w:val="8"/>
                                <w:szCs w:val="8"/>
                              </w:rPr>
                            </w:pPr>
                            <w:r>
                              <w:rPr>
                                <w:rFonts w:ascii="Times New Roman" w:eastAsia="Times New Roman" w:hAnsi="Times New Roman"/>
                                <w:b/>
                                <w:i/>
                                <w:color w:val="0000FF"/>
                                <w:sz w:val="36"/>
                                <w:szCs w:val="36"/>
                                <w:lang w:eastAsia="ru-RU"/>
                              </w:rPr>
                              <w:t>»</w:t>
                            </w:r>
                          </w:p>
                          <w:p w:rsidR="00883960" w:rsidRDefault="00883960" w:rsidP="0088396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507217"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  <w:t xml:space="preserve"> </w:t>
                            </w:r>
                          </w:p>
                          <w:p w:rsidR="00883960" w:rsidRDefault="00883960" w:rsidP="0088396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83960" w:rsidRPr="00507217" w:rsidRDefault="00883960" w:rsidP="00883960">
                            <w:pPr>
                              <w:ind w:right="343"/>
                              <w:jc w:val="center"/>
                              <w:rPr>
                                <w:rFonts w:ascii="Georgia" w:hAnsi="Georgia"/>
                                <w:b/>
                                <w:iCs/>
                                <w:color w:val="000000"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  <w:p w:rsidR="00883960" w:rsidRDefault="00883960" w:rsidP="00883960">
                            <w:pPr>
                              <w:ind w:right="343"/>
                              <w:jc w:val="center"/>
                              <w:rPr>
                                <w:i/>
                                <w:iCs/>
                                <w:color w:val="000000"/>
                                <w:sz w:val="32"/>
                                <w:szCs w:val="32"/>
                              </w:rPr>
                            </w:pPr>
                          </w:p>
                          <w:p w:rsidR="00883960" w:rsidRPr="0033485D" w:rsidRDefault="00883960" w:rsidP="00883960">
                            <w:pPr>
                              <w:ind w:right="343"/>
                              <w:jc w:val="center"/>
                              <w:rPr>
                                <w:b/>
                                <w:iCs/>
                                <w:color w:val="FF0000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22860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6" style="position:absolute;margin-left:38.55pt;margin-top:4.5pt;width:710.25pt;height:81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" o:allowincell="f" filled="f" fillcolor="#4f81bd" stroked="f">
                <v:textbox inset="0,0,18pt,0">
                  <w:txbxContent>
                    <w:p w:rsidR="00883960" w:rsidRDefault="00883960" w:rsidP="0088396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83960" w:rsidRDefault="00883960" w:rsidP="0088396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ЯКОВЛЕВСКАЯ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>ТЕРРИТОРИАЛЬНАЯ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ОРГАНИЗАЦИЯ </w:t>
                      </w:r>
                      <w:r>
                        <w:rPr>
                          <w:rFonts w:ascii="Times New Roman" w:hAnsi="Times New Roman"/>
                          <w:b/>
                        </w:rPr>
                        <w:t xml:space="preserve">ОБЩЕРОССИЙСКОГО </w:t>
                      </w:r>
                      <w:r w:rsidRPr="00077674">
                        <w:rPr>
                          <w:rFonts w:ascii="Times New Roman" w:hAnsi="Times New Roman"/>
                          <w:b/>
                        </w:rPr>
                        <w:t>ПРОФСОЮЗА ОБРАЗОВАНИЯ</w:t>
                      </w:r>
                    </w:p>
                    <w:p w:rsidR="00883960" w:rsidRDefault="00883960" w:rsidP="0088396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</w:rPr>
                      </w:pPr>
                    </w:p>
                    <w:p w:rsidR="00883960" w:rsidRPr="001709E0" w:rsidRDefault="00883960" w:rsidP="00883960">
                      <w:pPr>
                        <w:pStyle w:val="a3"/>
                        <w:ind w:right="343"/>
                        <w:jc w:val="center"/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</w:pPr>
                      <w:r w:rsidRPr="00077674">
                        <w:rPr>
                          <w:rFonts w:ascii="Times New Roman" w:hAnsi="Times New Roman"/>
                          <w:b/>
                        </w:rPr>
                        <w:t xml:space="preserve"> </w:t>
                      </w:r>
                      <w:r w:rsidRPr="001709E0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ПРАВОВАЯ ЛИСТОВКА  № 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>9</w:t>
                      </w:r>
                      <w:r w:rsidRPr="001709E0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   (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>сентябрь</w:t>
                      </w:r>
                      <w:r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 xml:space="preserve">  </w:t>
                      </w:r>
                      <w:r w:rsidRPr="001709E0">
                        <w:rPr>
                          <w:rFonts w:ascii="Times New Roman" w:hAnsi="Times New Roman"/>
                          <w:b/>
                          <w:iCs/>
                          <w:color w:val="FF0000"/>
                          <w:sz w:val="24"/>
                          <w:szCs w:val="24"/>
                        </w:rPr>
                        <w:t>2023 г.)</w:t>
                      </w:r>
                      <w:r w:rsidRPr="001709E0">
                        <w:rPr>
                          <w:rFonts w:ascii="Times New Roman" w:hAnsi="Times New Roman"/>
                          <w:b/>
                          <w:noProof/>
                          <w:sz w:val="24"/>
                          <w:szCs w:val="24"/>
                          <w:lang w:eastAsia="ru-RU"/>
                        </w:rPr>
                        <w:t xml:space="preserve"> </w:t>
                      </w:r>
                    </w:p>
                    <w:p w:rsidR="00883960" w:rsidRPr="001760AB" w:rsidRDefault="00883960" w:rsidP="00883960">
                      <w:pPr>
                        <w:spacing w:after="280" w:afterAutospacing="1"/>
                        <w:jc w:val="center"/>
                        <w:rPr>
                          <w:rFonts w:ascii="Times New Roman" w:hAnsi="Times New Roman" w:cs="Times New Roman"/>
                          <w:i/>
                          <w:color w:val="0033CC"/>
                          <w:sz w:val="32"/>
                          <w:szCs w:val="32"/>
                        </w:rPr>
                      </w:pPr>
                      <w:r w:rsidRPr="001760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33CC"/>
                          <w:sz w:val="32"/>
                          <w:szCs w:val="32"/>
                        </w:rPr>
                        <w:t>«</w:t>
                      </w:r>
                      <w:r>
                        <w:rPr>
                          <w:rFonts w:ascii="amphibia" w:eastAsia="Times New Roman" w:hAnsi="amphibia" w:cs="Times New Roman"/>
                          <w:b/>
                          <w:i/>
                          <w:color w:val="0000FF"/>
                          <w:kern w:val="36"/>
                          <w:sz w:val="32"/>
                          <w:szCs w:val="32"/>
                          <w:lang w:eastAsia="ru-RU"/>
                        </w:rPr>
                        <w:t>Как определить окончание срока договора</w:t>
                      </w:r>
                      <w:r w:rsidRPr="001760AB">
                        <w:rPr>
                          <w:rFonts w:ascii="Times New Roman" w:hAnsi="Times New Roman" w:cs="Times New Roman"/>
                          <w:b/>
                          <w:bCs/>
                          <w:i/>
                          <w:color w:val="0033CC"/>
                          <w:sz w:val="32"/>
                          <w:szCs w:val="32"/>
                        </w:rPr>
                        <w:t>»</w:t>
                      </w:r>
                    </w:p>
                    <w:p w:rsidR="00883960" w:rsidRPr="003E6495" w:rsidRDefault="00883960" w:rsidP="00883960">
                      <w:pPr>
                        <w:pStyle w:val="a3"/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FF0000"/>
                          <w:sz w:val="8"/>
                          <w:szCs w:val="8"/>
                        </w:rPr>
                      </w:pPr>
                      <w:r>
                        <w:rPr>
                          <w:rFonts w:ascii="Times New Roman" w:eastAsia="Times New Roman" w:hAnsi="Times New Roman"/>
                          <w:b/>
                          <w:i/>
                          <w:color w:val="0000FF"/>
                          <w:sz w:val="36"/>
                          <w:szCs w:val="36"/>
                          <w:lang w:eastAsia="ru-RU"/>
                        </w:rPr>
                        <w:t>»</w:t>
                      </w:r>
                    </w:p>
                    <w:p w:rsidR="00883960" w:rsidRDefault="00883960" w:rsidP="0088396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  <w:r w:rsidRPr="00507217"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  <w:t xml:space="preserve"> </w:t>
                      </w:r>
                    </w:p>
                    <w:p w:rsidR="00883960" w:rsidRDefault="00883960" w:rsidP="0088396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883960" w:rsidRPr="00507217" w:rsidRDefault="00883960" w:rsidP="00883960">
                      <w:pPr>
                        <w:ind w:right="343"/>
                        <w:jc w:val="center"/>
                        <w:rPr>
                          <w:rFonts w:ascii="Georgia" w:hAnsi="Georgia"/>
                          <w:b/>
                          <w:iCs/>
                          <w:color w:val="000000"/>
                          <w:sz w:val="24"/>
                          <w:szCs w:val="24"/>
                          <w:u w:val="single"/>
                        </w:rPr>
                      </w:pPr>
                    </w:p>
                    <w:p w:rsidR="00883960" w:rsidRDefault="00883960" w:rsidP="00883960">
                      <w:pPr>
                        <w:ind w:right="343"/>
                        <w:jc w:val="center"/>
                        <w:rPr>
                          <w:i/>
                          <w:iCs/>
                          <w:color w:val="000000"/>
                          <w:sz w:val="32"/>
                          <w:szCs w:val="32"/>
                        </w:rPr>
                      </w:pPr>
                    </w:p>
                    <w:p w:rsidR="00883960" w:rsidRPr="0033485D" w:rsidRDefault="00883960" w:rsidP="00883960">
                      <w:pPr>
                        <w:ind w:right="343"/>
                        <w:jc w:val="center"/>
                        <w:rPr>
                          <w:b/>
                          <w:iCs/>
                          <w:color w:val="FF0000"/>
                          <w:sz w:val="26"/>
                          <w:szCs w:val="26"/>
                        </w:rPr>
                      </w:pPr>
                    </w:p>
                  </w:txbxContent>
                </v:textbox>
                <w10:wrap type="square" anchorx="margin" anchory="margin"/>
              </v:rect>
            </w:pict>
          </mc:Fallback>
        </mc:AlternateConten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 wp14:anchorId="1EE7445F" wp14:editId="2936AD5B">
            <wp:simplePos x="0" y="0"/>
            <wp:positionH relativeFrom="column">
              <wp:posOffset>-504825</wp:posOffset>
            </wp:positionH>
            <wp:positionV relativeFrom="paragraph">
              <wp:posOffset>57150</wp:posOffset>
            </wp:positionV>
            <wp:extent cx="725805" cy="793115"/>
            <wp:effectExtent l="0" t="0" r="0" b="6985"/>
            <wp:wrapThrough wrapText="bothSides">
              <wp:wrapPolygon edited="0">
                <wp:start x="0" y="0"/>
                <wp:lineTo x="0" y="21271"/>
                <wp:lineTo x="20976" y="21271"/>
                <wp:lineTo x="20976" y="0"/>
                <wp:lineTo x="0" y="0"/>
              </wp:wrapPolygon>
            </wp:wrapThrough>
            <wp:docPr id="4" name="Рисунок 1" descr="C:\Users\User21\Desktop\Работа\официальная символика\официальная символика\эмблема профсоюз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User21\Desktop\Работа\официальная символика\официальная символика\эмблема профсоюза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805" cy="793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  <w:sz w:val="10"/>
          <w:szCs w:val="10"/>
        </w:rPr>
        <w:t xml:space="preserve"> </w:t>
      </w:r>
      <w:bookmarkStart w:id="0" w:name="_GoBack"/>
      <w:bookmarkEnd w:id="0"/>
    </w:p>
    <w:tbl>
      <w:tblPr>
        <w:tblpPr w:leftFromText="180" w:rightFromText="180" w:vertAnchor="text" w:horzAnchor="margin" w:tblpXSpec="center" w:tblpY="217"/>
        <w:tblOverlap w:val="never"/>
        <w:tblW w:w="15843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30"/>
        <w:gridCol w:w="7513"/>
      </w:tblGrid>
      <w:tr w:rsidR="00883960" w:rsidRPr="002F2858" w:rsidTr="00597CC7">
        <w:trPr>
          <w:trHeight w:val="9433"/>
        </w:trPr>
        <w:tc>
          <w:tcPr>
            <w:tcW w:w="8330" w:type="dxa"/>
            <w:shd w:val="clear" w:color="auto" w:fill="FFFFFF" w:themeFill="background1"/>
          </w:tcPr>
          <w:p w:rsidR="00883960" w:rsidRPr="003D069E" w:rsidRDefault="00883960" w:rsidP="00597CC7">
            <w:pPr>
              <w:pStyle w:val="a3"/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</w:pPr>
            <w:r w:rsidRPr="003D069E">
              <w:rPr>
                <w:rFonts w:ascii="Times New Roman" w:hAnsi="Times New Roman"/>
                <w:b/>
                <w:i/>
                <w:color w:val="0000FF"/>
                <w:sz w:val="20"/>
                <w:szCs w:val="20"/>
                <w:lang w:eastAsia="ru-RU"/>
              </w:rPr>
              <w:t>Продолжение. Начало в правовой листовке №8 (август 2023)</w:t>
            </w:r>
          </w:p>
          <w:p w:rsidR="003D069E" w:rsidRDefault="003D069E" w:rsidP="00597CC7">
            <w:pPr>
              <w:pStyle w:val="a3"/>
              <w:rPr>
                <w:rFonts w:ascii="Arial" w:hAnsi="Arial" w:cs="Arial"/>
                <w:b/>
                <w:i/>
                <w:color w:val="0000FF"/>
                <w:lang w:eastAsia="ru-RU"/>
              </w:rPr>
            </w:pPr>
          </w:p>
          <w:p w:rsidR="000909F9" w:rsidRPr="00AB2C0E" w:rsidRDefault="000909F9" w:rsidP="004167E9">
            <w:pPr>
              <w:pStyle w:val="a3"/>
              <w:jc w:val="both"/>
              <w:rPr>
                <w:sz w:val="20"/>
                <w:szCs w:val="20"/>
                <w:lang w:eastAsia="ru-RU"/>
              </w:rPr>
            </w:pPr>
            <w:r w:rsidRPr="00AB2C0E">
              <w:rPr>
                <w:sz w:val="20"/>
                <w:szCs w:val="20"/>
                <w:lang w:eastAsia="ru-RU"/>
              </w:rPr>
              <w:t>Если указали срок окончания договора периодом, то рекомендуем прекращать его предыдущей датой, а не в ту же дату, когда он начался. Так вы избежите претензий, что работник продолжил работу после истечения договора. В случае спора ссылайтесь на то, что во всех отраслях права подход к окончанию срока един и Верховный суд поддерживает этот вариант.</w:t>
            </w:r>
          </w:p>
          <w:p w:rsidR="000909F9" w:rsidRDefault="000909F9" w:rsidP="00597CC7">
            <w:pPr>
              <w:pStyle w:val="a3"/>
              <w:rPr>
                <w:i/>
              </w:rPr>
            </w:pPr>
            <w:r>
              <w:rPr>
                <w:rFonts w:ascii="Times New Roman" w:eastAsia="Times New Roman" w:hAnsi="Times New Roman"/>
                <w:noProof/>
                <w:color w:val="000000"/>
                <w:sz w:val="29"/>
                <w:szCs w:val="29"/>
                <w:lang w:eastAsia="ru-RU"/>
              </w:rPr>
              <w:drawing>
                <wp:inline distT="0" distB="0" distL="0" distR="0" wp14:anchorId="067CE400" wp14:editId="004396EA">
                  <wp:extent cx="5089585" cy="1914997"/>
                  <wp:effectExtent l="0" t="0" r="0" b="9525"/>
                  <wp:docPr id="5" name="Рисунок 5" descr="https://e.profkiosk.ru/service_tbn2/ekwsc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e.profkiosk.ru/service_tbn2/ekwsc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96843" cy="191772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0909F9" w:rsidRPr="004167E9" w:rsidRDefault="000909F9" w:rsidP="000909F9">
            <w:pPr>
              <w:pStyle w:val="a3"/>
              <w:rPr>
                <w:rFonts w:ascii="Times New Roman" w:hAnsi="Times New Roman"/>
                <w:b/>
                <w:i/>
                <w:color w:val="0000FF"/>
                <w:lang w:eastAsia="ru-RU"/>
              </w:rPr>
            </w:pPr>
            <w:r w:rsidRPr="004167E9">
              <w:rPr>
                <w:rFonts w:ascii="Times New Roman" w:hAnsi="Times New Roman"/>
                <w:b/>
                <w:i/>
                <w:color w:val="0000FF"/>
                <w:lang w:eastAsia="ru-RU"/>
              </w:rPr>
              <w:t>Как прописать условие о сроке в трудовом договоре</w:t>
            </w:r>
          </w:p>
          <w:p w:rsidR="000909F9" w:rsidRDefault="000909F9" w:rsidP="000909F9">
            <w:r>
              <w:t>…</w:t>
            </w:r>
            <w:r w:rsidR="004167E9">
              <w:t>..</w:t>
            </w:r>
            <w:r>
              <w:t xml:space="preserve">                                                                  </w:t>
            </w:r>
            <w:r w:rsidR="004167E9">
              <w:t>г. Строитель</w:t>
            </w:r>
            <w:r>
              <w:t xml:space="preserve">                                         04.07.2023</w:t>
            </w:r>
          </w:p>
          <w:p w:rsidR="000909F9" w:rsidRPr="000909F9" w:rsidRDefault="000909F9" w:rsidP="000909F9">
            <w:pPr>
              <w:pStyle w:val="a3"/>
              <w:jc w:val="both"/>
              <w:rPr>
                <w:sz w:val="20"/>
                <w:szCs w:val="20"/>
              </w:rPr>
            </w:pPr>
            <w:r w:rsidRPr="000909F9">
              <w:rPr>
                <w:sz w:val="20"/>
                <w:szCs w:val="20"/>
              </w:rPr>
              <w:t>1.1. По настоящему трудовому договору Работодатель предоставляет Работнику работу по должности учителя, а Работник обязуется лично выполнять указанную работу в соответствии с условиями настоящего трудового договора.</w:t>
            </w:r>
          </w:p>
          <w:p w:rsidR="000909F9" w:rsidRPr="000909F9" w:rsidRDefault="000909F9" w:rsidP="000909F9">
            <w:pPr>
              <w:pStyle w:val="a3"/>
              <w:jc w:val="both"/>
              <w:rPr>
                <w:sz w:val="20"/>
                <w:szCs w:val="20"/>
              </w:rPr>
            </w:pPr>
            <w:r w:rsidRPr="000909F9">
              <w:rPr>
                <w:sz w:val="20"/>
                <w:szCs w:val="20"/>
              </w:rPr>
              <w:t>1.2. В соответствии с ч.2 ст. 59 ТК по соглашению сторон трудовой договор заключен на один год. Последним днем работы является 03.07.2024</w:t>
            </w:r>
          </w:p>
          <w:p w:rsidR="000909F9" w:rsidRDefault="000909F9" w:rsidP="000909F9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91E0683" wp14:editId="5FEC8310">
                      <wp:simplePos x="0" y="0"/>
                      <wp:positionH relativeFrom="column">
                        <wp:posOffset>2540000</wp:posOffset>
                      </wp:positionH>
                      <wp:positionV relativeFrom="paragraph">
                        <wp:posOffset>19050</wp:posOffset>
                      </wp:positionV>
                      <wp:extent cx="1060450" cy="241300"/>
                      <wp:effectExtent l="0" t="0" r="25400" b="25400"/>
                      <wp:wrapNone/>
                      <wp:docPr id="2" name="Прямая соединительная линия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60450" cy="241300"/>
                              </a:xfrm>
                              <a:prstGeom prst="line">
                                <a:avLst/>
                              </a:prstGeom>
                              <a:ln w="19050"/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Прямая соединительная линия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0pt,1.5pt" to="283.5pt,2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" strokecolor="#4579b8 [3044]" strokeweight="1.5pt"/>
                  </w:pict>
                </mc:Fallback>
              </mc:AlternateContent>
            </w:r>
          </w:p>
          <w:p w:rsidR="000909F9" w:rsidRDefault="000909F9" w:rsidP="000909F9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0909F9">
              <w:rPr>
                <w:rFonts w:ascii="Times New Roman" w:hAnsi="Times New Roman"/>
                <w:sz w:val="20"/>
                <w:szCs w:val="20"/>
              </w:rPr>
              <w:t>Укажите конкретную дату</w:t>
            </w:r>
          </w:p>
          <w:p w:rsidR="000909F9" w:rsidRDefault="000909F9" w:rsidP="000909F9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истечения </w:t>
            </w:r>
            <w:r w:rsidRPr="000909F9">
              <w:rPr>
                <w:rFonts w:ascii="Times New Roman" w:hAnsi="Times New Roman"/>
                <w:sz w:val="20"/>
                <w:szCs w:val="20"/>
              </w:rPr>
              <w:t xml:space="preserve"> срок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0909F9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0909F9">
              <w:rPr>
                <w:rFonts w:ascii="Times New Roman" w:hAnsi="Times New Roman"/>
                <w:sz w:val="20"/>
                <w:szCs w:val="20"/>
              </w:rPr>
              <w:t>договора</w:t>
            </w:r>
          </w:p>
          <w:p w:rsidR="0047344F" w:rsidRPr="004167E9" w:rsidRDefault="0047344F" w:rsidP="0047344F">
            <w:pPr>
              <w:pStyle w:val="a3"/>
              <w:rPr>
                <w:rFonts w:ascii="Times New Roman" w:hAnsi="Times New Roman"/>
                <w:b/>
                <w:i/>
                <w:color w:val="0000FF"/>
                <w:lang w:eastAsia="ru-RU"/>
              </w:rPr>
            </w:pPr>
            <w:r w:rsidRPr="004167E9">
              <w:rPr>
                <w:rFonts w:ascii="Times New Roman" w:hAnsi="Times New Roman"/>
                <w:b/>
                <w:i/>
                <w:color w:val="0000FF"/>
                <w:lang w:eastAsia="ru-RU"/>
              </w:rPr>
              <w:t>Убедитесь, не выпадает ли последний день срока на выходной</w:t>
            </w:r>
          </w:p>
          <w:p w:rsidR="0047344F" w:rsidRPr="00524843" w:rsidRDefault="0047344F" w:rsidP="0047344F">
            <w:pPr>
              <w:shd w:val="clear" w:color="auto" w:fill="FFFFFF"/>
              <w:spacing w:after="0" w:line="240" w:lineRule="auto"/>
              <w:jc w:val="both"/>
              <w:rPr>
                <w:b/>
                <w:i/>
                <w:lang w:eastAsia="ru-RU"/>
              </w:rPr>
            </w:pPr>
            <w:r w:rsidRPr="00C31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Если срок договора закончится в будний день, то никаких проблем не будет. Но если он выпал на выходной или праздник, начнутся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сложности. </w:t>
            </w:r>
            <w:r w:rsidRPr="00C31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Они возникнут вопреки правилу, что последний день срока в такой ситуации переносится на ближайший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1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рабочий день, </w:t>
            </w:r>
            <w:hyperlink r:id="rId8" w:anchor="XA00M9K2N6" w:tgtFrame="_blank" w:history="1">
              <w:r w:rsidRPr="004167E9">
                <w:rPr>
                  <w:rFonts w:ascii="Times New Roman" w:eastAsia="Times New Roman" w:hAnsi="Times New Roman" w:cs="Times New Roman"/>
                  <w:b/>
                  <w:color w:val="00B050"/>
                  <w:sz w:val="20"/>
                  <w:szCs w:val="20"/>
                  <w:u w:val="single"/>
                  <w:lang w:eastAsia="ru-RU"/>
                </w:rPr>
                <w:t>ст. 14</w:t>
              </w:r>
            </w:hyperlink>
            <w:r w:rsidRPr="004167E9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ТК.</w:t>
            </w: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3183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Дело в том, что не все суды его разделяют. </w:t>
            </w:r>
            <w:r w:rsidRPr="005248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 xml:space="preserve">Судьи считают, что оно не распространяется на прекращение </w:t>
            </w:r>
            <w:r w:rsidRPr="005248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u w:val="single"/>
                <w:lang w:eastAsia="ru-RU"/>
              </w:rPr>
              <w:t>срочного трудового договора</w:t>
            </w:r>
            <w:r w:rsidRPr="005248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.</w:t>
            </w:r>
          </w:p>
          <w:p w:rsidR="0047344F" w:rsidRPr="000909F9" w:rsidRDefault="0047344F" w:rsidP="0047344F">
            <w:pPr>
              <w:pStyle w:val="a3"/>
            </w:pPr>
          </w:p>
        </w:tc>
        <w:tc>
          <w:tcPr>
            <w:tcW w:w="7513" w:type="dxa"/>
          </w:tcPr>
          <w:p w:rsidR="00883960" w:rsidRDefault="00883960" w:rsidP="00597CC7">
            <w:pPr>
              <w:pStyle w:val="a3"/>
              <w:jc w:val="both"/>
              <w:rPr>
                <w:rFonts w:ascii="Times New Roman" w:hAnsi="Times New Roman"/>
                <w:lang w:eastAsia="ru-RU"/>
              </w:rPr>
            </w:pPr>
          </w:p>
          <w:p w:rsidR="0047344F" w:rsidRPr="00524843" w:rsidRDefault="00883960" w:rsidP="0047344F">
            <w:pPr>
              <w:pStyle w:val="a3"/>
              <w:jc w:val="both"/>
              <w:rPr>
                <w:b/>
                <w:i/>
                <w:color w:val="FF5050"/>
                <w:u w:val="single"/>
                <w:lang w:eastAsia="ru-RU"/>
              </w:rPr>
            </w:pPr>
            <w:r>
              <w:rPr>
                <w:b/>
                <w:i/>
                <w:color w:val="0000FF"/>
              </w:rPr>
              <w:t xml:space="preserve"> </w:t>
            </w:r>
            <w:r w:rsidRPr="00B42FE0">
              <w:rPr>
                <w:lang w:eastAsia="ru-RU"/>
              </w:rPr>
              <w:t xml:space="preserve"> </w:t>
            </w:r>
            <w:r w:rsidR="0047344F" w:rsidRPr="00C31833">
              <w:rPr>
                <w:lang w:eastAsia="ru-RU"/>
              </w:rPr>
              <w:t xml:space="preserve"> </w:t>
            </w:r>
            <w:r w:rsidR="0047344F" w:rsidRPr="00524843">
              <w:rPr>
                <w:b/>
                <w:i/>
                <w:color w:val="FF5050"/>
                <w:u w:val="single"/>
                <w:lang w:eastAsia="ru-RU"/>
              </w:rPr>
              <w:t>Пример</w:t>
            </w:r>
          </w:p>
          <w:p w:rsidR="0047344F" w:rsidRPr="00524843" w:rsidRDefault="0047344F" w:rsidP="0047344F">
            <w:pPr>
              <w:pStyle w:val="a3"/>
              <w:jc w:val="both"/>
              <w:rPr>
                <w:b/>
                <w:i/>
                <w:color w:val="00B050"/>
                <w:lang w:eastAsia="ru-RU"/>
              </w:rPr>
            </w:pPr>
            <w:r w:rsidRPr="00E0789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Работодатель заключил с работником </w:t>
            </w:r>
            <w:r w:rsidRPr="00524843">
              <w:rPr>
                <w:rFonts w:ascii="Times New Roman" w:hAnsi="Times New Roman"/>
                <w:b/>
                <w:i/>
                <w:color w:val="000000"/>
                <w:sz w:val="20"/>
                <w:szCs w:val="20"/>
                <w:lang w:eastAsia="ru-RU"/>
              </w:rPr>
              <w:t>срочный договор</w:t>
            </w:r>
            <w:r w:rsidRPr="00E0789C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 до 14 ноября. Но так как этот день выпал на воскресенье, работодатель издал приказ об увольнении в понедельник 15 ноября. Суд признал увольнение незаконным. Он не согласился, что действует правило о переносе срока, совпавшего с выходным днем, на следующий рабочий день. Прекращение трудового договора в связи с истечением срока его действия происходит независимо от воли сторон в связи с наступлением определенной даты, указанной в трудовом договоре в качестве окончания срока, </w:t>
            </w:r>
            <w:hyperlink r:id="rId9" w:tgtFrame="_blank" w:history="1">
              <w:r w:rsidRPr="00524843">
                <w:rPr>
                  <w:rFonts w:ascii="Times New Roman" w:hAnsi="Times New Roman"/>
                  <w:b/>
                  <w:i/>
                  <w:color w:val="00B050"/>
                  <w:sz w:val="20"/>
                  <w:szCs w:val="20"/>
                  <w:u w:val="single"/>
                  <w:lang w:eastAsia="ru-RU"/>
                </w:rPr>
                <w:t>определение Верховного суда Республики Татарстан от 20.03.2023 по делу № 33-3424/2023</w:t>
              </w:r>
            </w:hyperlink>
            <w:r w:rsidRPr="00524843">
              <w:rPr>
                <w:b/>
                <w:i/>
                <w:color w:val="00B050"/>
                <w:lang w:eastAsia="ru-RU"/>
              </w:rPr>
              <w:t>.</w:t>
            </w:r>
          </w:p>
          <w:p w:rsidR="00883960" w:rsidRPr="00524843" w:rsidRDefault="00E0789C" w:rsidP="0047344F">
            <w:pPr>
              <w:pStyle w:val="a3"/>
              <w:jc w:val="both"/>
              <w:rPr>
                <w:rFonts w:ascii="Times New Roman" w:eastAsia="Times New Roman" w:hAnsi="Times New Roman"/>
                <w:b/>
                <w:i/>
                <w:color w:val="00B050"/>
                <w:sz w:val="20"/>
                <w:szCs w:val="20"/>
                <w:lang w:eastAsia="ru-RU"/>
              </w:rPr>
            </w:pPr>
            <w:r w:rsidRPr="005A2A17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В другом примере суд, наоборот, посчитал, что день увольнения, который совпал с выходным, должен быть перенесен на следующий рабочий день по правилам </w:t>
            </w:r>
            <w:hyperlink r:id="rId10" w:anchor="ZAP1U8238L" w:tgtFrame="_blank" w:history="1">
              <w:r w:rsidRPr="00524843">
                <w:rPr>
                  <w:rFonts w:ascii="Times New Roman" w:eastAsia="Times New Roman" w:hAnsi="Times New Roman"/>
                  <w:b/>
                  <w:i/>
                  <w:color w:val="00B050"/>
                  <w:sz w:val="20"/>
                  <w:szCs w:val="20"/>
                  <w:u w:val="single"/>
                  <w:lang w:eastAsia="ru-RU"/>
                </w:rPr>
                <w:t>части 4</w:t>
              </w:r>
            </w:hyperlink>
            <w:r w:rsidRPr="00524843">
              <w:rPr>
                <w:rFonts w:ascii="Times New Roman" w:eastAsia="Times New Roman" w:hAnsi="Times New Roman"/>
                <w:b/>
                <w:i/>
                <w:color w:val="00B050"/>
                <w:sz w:val="20"/>
                <w:szCs w:val="20"/>
                <w:lang w:eastAsia="ru-RU"/>
              </w:rPr>
              <w:t> статьи 14 ТК, </w:t>
            </w:r>
            <w:hyperlink r:id="rId11" w:tgtFrame="_blank" w:history="1">
              <w:r w:rsidRPr="00524843">
                <w:rPr>
                  <w:rFonts w:ascii="Times New Roman" w:eastAsia="Times New Roman" w:hAnsi="Times New Roman"/>
                  <w:b/>
                  <w:i/>
                  <w:color w:val="00B050"/>
                  <w:sz w:val="20"/>
                  <w:szCs w:val="20"/>
                  <w:u w:val="single"/>
                  <w:lang w:eastAsia="ru-RU"/>
                </w:rPr>
                <w:t>постановление Третьего кассационного суда общей юрисдикции от 30.01.2023 № 88-1342/2023 по делу № 2-2422/2021</w:t>
              </w:r>
            </w:hyperlink>
          </w:p>
          <w:p w:rsidR="00E0789C" w:rsidRPr="00524843" w:rsidRDefault="00E0789C" w:rsidP="00524843">
            <w:pPr>
              <w:shd w:val="clear" w:color="auto" w:fill="FFFFFF"/>
              <w:spacing w:after="0" w:line="240" w:lineRule="auto"/>
              <w:jc w:val="both"/>
              <w:rPr>
                <w:rFonts w:ascii="Arial" w:eastAsia="Times New Roman" w:hAnsi="Arial" w:cs="Arial"/>
                <w:b/>
                <w:i/>
                <w:color w:val="7030A0"/>
                <w:sz w:val="20"/>
                <w:szCs w:val="20"/>
                <w:lang w:eastAsia="ru-RU"/>
              </w:rPr>
            </w:pPr>
            <w:r w:rsidRPr="005A2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Сказать, какой подход единственно правильный, сложно. В </w:t>
            </w:r>
            <w:r w:rsidRPr="00524843">
              <w:rPr>
                <w:rFonts w:ascii="Times New Roman" w:eastAsia="Times New Roman" w:hAnsi="Times New Roman" w:cs="Times New Roman"/>
                <w:b/>
                <w:i/>
                <w:color w:val="000000"/>
                <w:sz w:val="20"/>
                <w:szCs w:val="20"/>
                <w:lang w:eastAsia="ru-RU"/>
              </w:rPr>
              <w:t>конфликтных ситуациях лучше уволить в выходной.</w:t>
            </w:r>
            <w:r w:rsidRPr="005A2A1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А безопаснее всего отследить заранее, на какой день выпадает окончание срока договора, и указать такую дату, чтобы она приходилась на рабочий день.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0D6FDD">
              <w:rPr>
                <w:rFonts w:ascii="Arial" w:eastAsia="Times New Roman" w:hAnsi="Arial" w:cs="Arial"/>
                <w:color w:val="000000"/>
                <w:sz w:val="21"/>
                <w:szCs w:val="21"/>
                <w:lang w:eastAsia="ru-RU"/>
              </w:rPr>
              <w:t xml:space="preserve"> </w:t>
            </w:r>
            <w:r w:rsidRPr="00524843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ru-RU"/>
              </w:rPr>
              <w:t xml:space="preserve">Шпаргалку «Суббота и воскресенье в 2023–2026 гг.» </w:t>
            </w:r>
            <w:r w:rsidRPr="00524843">
              <w:rPr>
                <w:rFonts w:ascii="Times New Roman" w:eastAsia="Times New Roman" w:hAnsi="Times New Roman" w:cs="Times New Roman"/>
                <w:b/>
                <w:i/>
                <w:color w:val="7030A0"/>
                <w:sz w:val="20"/>
                <w:szCs w:val="20"/>
                <w:lang w:eastAsia="ru-RU"/>
              </w:rPr>
              <w:t>смотрите в приложении к правовой листовке.</w:t>
            </w:r>
          </w:p>
          <w:p w:rsidR="003D069E" w:rsidRPr="00524843" w:rsidRDefault="003D069E" w:rsidP="003D069E">
            <w:pPr>
              <w:shd w:val="clear" w:color="auto" w:fill="FFFFFF"/>
              <w:spacing w:after="0" w:line="240" w:lineRule="auto"/>
              <w:outlineLvl w:val="1"/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lang w:eastAsia="ru-RU"/>
              </w:rPr>
            </w:pPr>
            <w:r w:rsidRPr="00524843">
              <w:rPr>
                <w:rFonts w:ascii="Times New Roman" w:eastAsia="Times New Roman" w:hAnsi="Times New Roman" w:cs="Times New Roman"/>
                <w:b/>
                <w:bCs/>
                <w:i/>
                <w:color w:val="0000FF"/>
                <w:lang w:eastAsia="ru-RU"/>
              </w:rPr>
              <w:t>Отсчитайте три дня от даты увольнения, чтобы предупредить работника</w:t>
            </w:r>
            <w:bookmarkStart w:id="1" w:name="r777"/>
            <w:bookmarkEnd w:id="1"/>
          </w:p>
          <w:p w:rsidR="00883960" w:rsidRPr="00903776" w:rsidRDefault="003D069E" w:rsidP="00597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color w:val="0000FF"/>
              </w:rPr>
            </w:pPr>
            <w:r w:rsidRPr="00422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После того как определили дату окончания договора и убедились, что он не выпал на выходной, отсчитайте три дня для предупреждения работника об увольнении. Срок считайте в календарных днях</w:t>
            </w:r>
            <w:r w:rsidRPr="00524843">
              <w:rPr>
                <w:rFonts w:ascii="Times New Roman" w:eastAsia="Times New Roman" w:hAnsi="Times New Roman" w:cs="Times New Roman"/>
                <w:color w:val="00B050"/>
                <w:sz w:val="20"/>
                <w:szCs w:val="20"/>
                <w:lang w:eastAsia="ru-RU"/>
              </w:rPr>
              <w:t>, </w:t>
            </w:r>
            <w:hyperlink r:id="rId12" w:anchor="ZAP2JLK3IP" w:tgtFrame="_blank" w:history="1">
              <w:r w:rsidRPr="00524843">
                <w:rPr>
                  <w:rFonts w:ascii="Times New Roman" w:eastAsia="Times New Roman" w:hAnsi="Times New Roman" w:cs="Times New Roman"/>
                  <w:b/>
                  <w:color w:val="00B050"/>
                  <w:sz w:val="20"/>
                  <w:szCs w:val="20"/>
                  <w:u w:val="single"/>
                  <w:lang w:eastAsia="ru-RU"/>
                </w:rPr>
                <w:t>ч. 1</w:t>
              </w:r>
            </w:hyperlink>
            <w:r w:rsidRPr="00524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ст. 79 ТК.</w:t>
            </w:r>
            <w:r w:rsidRPr="00422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 того, какую дату работодатель считает днем истечения договора, будет зависеть, какая крайняя дата предупреждения об увольнении.</w:t>
            </w:r>
          </w:p>
          <w:p w:rsidR="003D069E" w:rsidRPr="00524843" w:rsidRDefault="003D069E" w:rsidP="003D06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ru-RU"/>
              </w:rPr>
            </w:pPr>
            <w:r w:rsidRPr="00422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Поскольку срок предупреждения работника связан с прекращением трудовых отношений, то отсчет начинается на следующий день после предупреждения работника об увольнении, </w:t>
            </w:r>
            <w:hyperlink r:id="rId13" w:anchor="ZAP24K43G6" w:tgtFrame="_blank" w:history="1">
              <w:r w:rsidRPr="00524843">
                <w:rPr>
                  <w:rFonts w:ascii="Times New Roman" w:eastAsia="Times New Roman" w:hAnsi="Times New Roman" w:cs="Times New Roman"/>
                  <w:b/>
                  <w:color w:val="00B050"/>
                  <w:sz w:val="20"/>
                  <w:szCs w:val="20"/>
                  <w:u w:val="single"/>
                  <w:lang w:eastAsia="ru-RU"/>
                </w:rPr>
                <w:t>ч. 2</w:t>
              </w:r>
            </w:hyperlink>
            <w:r w:rsidRPr="00524843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 ст. 14 ТК.</w:t>
            </w:r>
            <w:r w:rsidRPr="00422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Некоторые суды не видят причин признавать увольнение незаконным из-за отсутствия уведомления. В Трудовом кодексе такие последствия не предусмотрены, </w:t>
            </w:r>
            <w:hyperlink r:id="rId14" w:tgtFrame="_blank" w:history="1">
              <w:r w:rsidRPr="00524843">
                <w:rPr>
                  <w:rFonts w:ascii="Times New Roman" w:eastAsia="Times New Roman" w:hAnsi="Times New Roman" w:cs="Times New Roman"/>
                  <w:b/>
                  <w:i/>
                  <w:color w:val="00B050"/>
                  <w:sz w:val="20"/>
                  <w:szCs w:val="20"/>
                  <w:u w:val="single"/>
                  <w:lang w:eastAsia="ru-RU"/>
                </w:rPr>
                <w:t>определение Восьмого кассационного суда общей юрисдикции от 12.05.2020 № 88-8492/2020 по делу № 2-6482/2019</w:t>
              </w:r>
            </w:hyperlink>
            <w:r w:rsidRPr="00524843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ru-RU"/>
              </w:rPr>
              <w:t xml:space="preserve">. </w:t>
            </w:r>
            <w:r w:rsidRPr="00422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Другие суды считают это обстоятельство важным и считают процедуру увольнения нарушенной, </w:t>
            </w:r>
            <w:hyperlink r:id="rId15" w:tgtFrame="_blank" w:history="1">
              <w:r w:rsidRPr="00524843">
                <w:rPr>
                  <w:rFonts w:ascii="Times New Roman" w:eastAsia="Times New Roman" w:hAnsi="Times New Roman" w:cs="Times New Roman"/>
                  <w:b/>
                  <w:i/>
                  <w:color w:val="00B050"/>
                  <w:sz w:val="20"/>
                  <w:szCs w:val="20"/>
                  <w:u w:val="single"/>
                  <w:lang w:eastAsia="ru-RU"/>
                </w:rPr>
                <w:t>определение Верховного суда Республики Коми от 01.12.2022 по делу № 33-8465/2022</w:t>
              </w:r>
            </w:hyperlink>
            <w:r w:rsidRPr="00524843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ru-RU"/>
              </w:rPr>
              <w:t>.</w:t>
            </w:r>
            <w:r w:rsidRPr="00524843">
              <w:rPr>
                <w:rFonts w:ascii="Times New Roman" w:eastAsia="Times New Roman" w:hAnsi="Times New Roman" w:cs="Times New Roman"/>
                <w:b/>
                <w:i/>
                <w:color w:val="00B050"/>
                <w:sz w:val="20"/>
                <w:szCs w:val="20"/>
                <w:lang w:eastAsia="ru-RU"/>
              </w:rPr>
              <w:t xml:space="preserve"> </w:t>
            </w:r>
          </w:p>
          <w:p w:rsidR="003D069E" w:rsidRPr="00422072" w:rsidRDefault="003D069E" w:rsidP="003D069E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24843">
              <w:rPr>
                <w:rFonts w:ascii="Times New Roman" w:eastAsia="Times New Roman" w:hAnsi="Times New Roman" w:cs="Times New Roman"/>
                <w:b/>
                <w:color w:val="FF0000"/>
                <w:sz w:val="20"/>
                <w:szCs w:val="20"/>
                <w:lang w:eastAsia="ru-RU"/>
              </w:rPr>
              <w:t>Безопасный вариант</w:t>
            </w:r>
            <w:r w:rsidRPr="00524843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 </w:t>
            </w:r>
            <w:r w:rsidRPr="0042207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— направить уведомление заранее, не дожидаясь, когда на это останется три дня. Другой совет — отсчитывать этот срок в рабочих, а не в календарных днях.</w:t>
            </w:r>
          </w:p>
          <w:p w:rsidR="00883960" w:rsidRPr="00B827B3" w:rsidRDefault="00883960" w:rsidP="00597CC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/>
                <w:i/>
                <w:color w:val="0000FF"/>
                <w:sz w:val="24"/>
                <w:szCs w:val="24"/>
              </w:rPr>
            </w:pPr>
          </w:p>
        </w:tc>
      </w:tr>
    </w:tbl>
    <w:p w:rsidR="00DF7210" w:rsidRDefault="00883960">
      <w:r>
        <w:tab/>
      </w:r>
    </w:p>
    <w:sectPr w:rsidR="00DF7210" w:rsidSect="009D784B">
      <w:pgSz w:w="16838" w:h="11906" w:orient="landscape"/>
      <w:pgMar w:top="0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phibia">
    <w:altName w:val="Times New Roman"/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E7668F"/>
    <w:multiLevelType w:val="hybridMultilevel"/>
    <w:tmpl w:val="DE4C9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3960"/>
    <w:rsid w:val="000909F9"/>
    <w:rsid w:val="003D069E"/>
    <w:rsid w:val="004167E9"/>
    <w:rsid w:val="0047344F"/>
    <w:rsid w:val="00524843"/>
    <w:rsid w:val="00883960"/>
    <w:rsid w:val="00DF7210"/>
    <w:rsid w:val="00E0789C"/>
    <w:rsid w:val="00F95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39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8396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9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F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39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883960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4">
    <w:name w:val="Без интервала Знак"/>
    <w:link w:val="a3"/>
    <w:uiPriority w:val="1"/>
    <w:rsid w:val="00883960"/>
    <w:rPr>
      <w:rFonts w:ascii="Calibri" w:eastAsia="Calibri" w:hAnsi="Calibri" w:cs="Times New Roman"/>
    </w:rPr>
  </w:style>
  <w:style w:type="paragraph" w:styleId="a5">
    <w:name w:val="Balloon Text"/>
    <w:basedOn w:val="a"/>
    <w:link w:val="a6"/>
    <w:uiPriority w:val="99"/>
    <w:semiHidden/>
    <w:unhideWhenUsed/>
    <w:rsid w:val="000909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909F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.kdelo.ru/npd-doc?npmid=99&amp;npid=578339351&amp;anchor=XA00M9K2N6" TargetMode="External"/><Relationship Id="rId13" Type="http://schemas.openxmlformats.org/officeDocument/2006/relationships/hyperlink" Target="https://e.kdelo.ru/npd-doc?npmid=99&amp;npid=578339351&amp;anchor=ZAP24K43G6" TargetMode="Externa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12" Type="http://schemas.openxmlformats.org/officeDocument/2006/relationships/hyperlink" Target="https://e.kdelo.ru/npd-doc?npmid=99&amp;npid=578339351&amp;anchor=ZAP2JLK3IP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hyperlink" Target="https://e.kdelo.ru/npd-doc?npmid=98&amp;npid=8186278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e.kdelo.ru/npd-doc?npmid=98&amp;npid=81862786" TargetMode="External"/><Relationship Id="rId10" Type="http://schemas.openxmlformats.org/officeDocument/2006/relationships/hyperlink" Target="https://e.kdelo.ru/npd-doc?npmid=99&amp;npid=578339351&amp;anchor=ZAP1U8238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e.kdelo.ru/npd-doc?npmid=98&amp;npid=81862783" TargetMode="External"/><Relationship Id="rId14" Type="http://schemas.openxmlformats.org/officeDocument/2006/relationships/hyperlink" Target="https://e.kdelo.ru/npd-doc?npmid=98&amp;npid=8186278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696</Words>
  <Characters>3968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Рогальская</dc:creator>
  <cp:lastModifiedBy>Рогальская</cp:lastModifiedBy>
  <cp:revision>5</cp:revision>
  <dcterms:created xsi:type="dcterms:W3CDTF">2023-08-17T06:13:00Z</dcterms:created>
  <dcterms:modified xsi:type="dcterms:W3CDTF">2023-08-17T06:56:00Z</dcterms:modified>
</cp:coreProperties>
</file>